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9D" w:rsidRPr="00E35C9D" w:rsidRDefault="00E35C9D" w:rsidP="00E35C9D">
      <w:pPr>
        <w:widowControl/>
        <w:spacing w:line="375" w:lineRule="atLeast"/>
        <w:jc w:val="center"/>
        <w:rPr>
          <w:rFonts w:ascii="simHei" w:eastAsia="宋体" w:hAnsi="simHei" w:cs="宋体"/>
          <w:color w:val="303030"/>
          <w:kern w:val="0"/>
          <w:sz w:val="30"/>
          <w:szCs w:val="30"/>
        </w:rPr>
      </w:pPr>
      <w:r w:rsidRPr="00E35C9D">
        <w:rPr>
          <w:rFonts w:ascii="simHei" w:eastAsia="宋体" w:hAnsi="simHei" w:cs="宋体"/>
          <w:color w:val="303030"/>
          <w:kern w:val="0"/>
          <w:sz w:val="30"/>
          <w:szCs w:val="30"/>
        </w:rPr>
        <w:t>中共中央政治局召开会议</w:t>
      </w:r>
    </w:p>
    <w:p w:rsidR="00E35C9D" w:rsidRPr="00E35C9D" w:rsidRDefault="00E35C9D" w:rsidP="00E35C9D">
      <w:pPr>
        <w:widowControl/>
        <w:spacing w:line="300" w:lineRule="atLeast"/>
        <w:jc w:val="center"/>
        <w:rPr>
          <w:rFonts w:ascii="Helvetica" w:eastAsia="宋体" w:hAnsi="Helvetica" w:cs="Helvetica"/>
          <w:color w:val="303030"/>
          <w:kern w:val="0"/>
          <w:sz w:val="24"/>
          <w:szCs w:val="24"/>
        </w:rPr>
      </w:pP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分析国内外新冠肺炎疫情防控和经济运行形势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 xml:space="preserve"> 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研究部署进一步统筹推进疫情防控和经济社会发展工作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 xml:space="preserve"> 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审议《关于二〇一九年脱贫攻坚成效考核等情况的汇报》和《关于中央脱贫攻坚专项巡视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“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回头看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”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情况的综合报告》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 xml:space="preserve"> </w:t>
      </w:r>
      <w:r w:rsidRPr="00E35C9D">
        <w:rPr>
          <w:rFonts w:ascii="Helvetica" w:eastAsia="宋体" w:hAnsi="Helvetica" w:cs="Helvetica"/>
          <w:color w:val="303030"/>
          <w:kern w:val="0"/>
          <w:sz w:val="24"/>
          <w:szCs w:val="24"/>
        </w:rPr>
        <w:t>中共中央总书记习近平主持会议</w:t>
      </w:r>
    </w:p>
    <w:p w:rsidR="00E35C9D" w:rsidRPr="00E35C9D" w:rsidRDefault="00E35C9D" w:rsidP="00E35C9D">
      <w:pPr>
        <w:widowControl/>
        <w:spacing w:line="405" w:lineRule="atLeast"/>
        <w:jc w:val="left"/>
        <w:rPr>
          <w:rFonts w:ascii="Helvetica" w:eastAsia="宋体" w:hAnsi="Helvetica" w:cs="Helvetica"/>
          <w:color w:val="666666"/>
          <w:kern w:val="0"/>
          <w:sz w:val="18"/>
          <w:szCs w:val="18"/>
        </w:rPr>
      </w:pP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【人民日报</w:t>
      </w:r>
      <w:r w:rsidRPr="00E35C9D">
        <w:rPr>
          <w:rFonts w:ascii="Helvetica" w:eastAsia="宋体" w:hAnsi="Helvetica" w:cs="Helvetica"/>
          <w:color w:val="FF0000"/>
          <w:kern w:val="0"/>
          <w:sz w:val="18"/>
          <w:szCs w:val="18"/>
        </w:rPr>
        <w:t>2020-03-28</w:t>
      </w: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 </w:t>
      </w: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第</w:t>
      </w:r>
      <w:r w:rsidRPr="00E35C9D">
        <w:rPr>
          <w:rFonts w:ascii="Helvetica" w:eastAsia="宋体" w:hAnsi="Helvetica" w:cs="Helvetica"/>
          <w:color w:val="FF0000"/>
          <w:kern w:val="0"/>
          <w:sz w:val="18"/>
          <w:szCs w:val="18"/>
        </w:rPr>
        <w:t>1</w:t>
      </w: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版</w:t>
      </w: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 </w:t>
      </w:r>
      <w:r w:rsidRPr="00E35C9D">
        <w:rPr>
          <w:rFonts w:ascii="Helvetica" w:eastAsia="宋体" w:hAnsi="Helvetica" w:cs="Helvetica"/>
          <w:color w:val="FF0000"/>
          <w:kern w:val="0"/>
          <w:sz w:val="18"/>
          <w:szCs w:val="18"/>
        </w:rPr>
        <w:t>要闻</w:t>
      </w: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】</w:t>
      </w:r>
    </w:p>
    <w:p w:rsidR="00E35C9D" w:rsidRPr="00E35C9D" w:rsidRDefault="00E35C9D" w:rsidP="00E35C9D">
      <w:pPr>
        <w:widowControl/>
        <w:spacing w:line="405" w:lineRule="atLeast"/>
        <w:jc w:val="left"/>
        <w:rPr>
          <w:rFonts w:ascii="Helvetica" w:eastAsia="宋体" w:hAnsi="Helvetica" w:cs="Helvetica"/>
          <w:color w:val="666666"/>
          <w:kern w:val="0"/>
          <w:sz w:val="18"/>
          <w:szCs w:val="18"/>
        </w:rPr>
      </w:pPr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【字号：</w:t>
      </w:r>
      <w:hyperlink r:id="rId6" w:history="1">
        <w:r w:rsidRPr="00E35C9D">
          <w:rPr>
            <w:rFonts w:ascii="Helvetica" w:eastAsia="宋体" w:hAnsi="Helvetica" w:cs="Helvetica"/>
            <w:color w:val="666666"/>
            <w:kern w:val="0"/>
            <w:sz w:val="18"/>
            <w:szCs w:val="18"/>
            <w:u w:val="single"/>
          </w:rPr>
          <w:t>加大</w:t>
        </w:r>
      </w:hyperlink>
      <w:hyperlink r:id="rId7" w:history="1">
        <w:r w:rsidRPr="00E35C9D">
          <w:rPr>
            <w:rFonts w:ascii="Helvetica" w:eastAsia="宋体" w:hAnsi="Helvetica" w:cs="Helvetica"/>
            <w:color w:val="666666"/>
            <w:kern w:val="0"/>
            <w:sz w:val="18"/>
            <w:szCs w:val="18"/>
            <w:u w:val="single"/>
          </w:rPr>
          <w:t>还原</w:t>
        </w:r>
      </w:hyperlink>
      <w:hyperlink r:id="rId8" w:history="1">
        <w:r w:rsidRPr="00E35C9D">
          <w:rPr>
            <w:rFonts w:ascii="Helvetica" w:eastAsia="宋体" w:hAnsi="Helvetica" w:cs="Helvetica"/>
            <w:color w:val="666666"/>
            <w:kern w:val="0"/>
            <w:sz w:val="18"/>
            <w:szCs w:val="18"/>
            <w:u w:val="single"/>
          </w:rPr>
          <w:t>减小</w:t>
        </w:r>
      </w:hyperlink>
      <w:r w:rsidRPr="00E35C9D">
        <w:rPr>
          <w:rFonts w:ascii="Helvetica" w:eastAsia="宋体" w:hAnsi="Helvetica" w:cs="Helvetica"/>
          <w:color w:val="666666"/>
          <w:kern w:val="0"/>
          <w:sz w:val="18"/>
          <w:szCs w:val="18"/>
        </w:rPr>
        <w:t>】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</w:t>
      </w: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经过全国上下和广大人民群众艰苦努力，疫情防控取得阶段性重要成效，经济社会秩序加快恢复，成绩来之不易。当前，国内外疫情防控和经济形势正在发生新的重大变化，境外疫情呈加速扩散蔓延态势，世界经济贸易增长受到严重冲击，我国疫情输入压力持续加大，经济发展特别是产业链恢复面临新的挑战。要因应国内外疫情防控新形势，及时完善我国疫情防控策略和应对举措，把重点放在外防输入、内防反弹上来，保持我国疫情防控形势持续向好态势</w:t>
      </w:r>
    </w:p>
    <w:p w:rsidR="00E35C9D" w:rsidRPr="00E35C9D" w:rsidRDefault="00E35C9D" w:rsidP="00E35C9D">
      <w:pPr>
        <w:widowControl/>
        <w:spacing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　　要在疫情防控常态化条件下加快恢复生产生活秩序。各地区各部门要坚定信心、迎难而上、主动作为，统筹推进疫情防控和经济社会发展工作，坚定不移贯彻新发展理念，深化供给侧结构性改革，坚决打好三大攻坚战，加大宏观政策对冲力度，有效扩大内需，全面做好</w:t>
      </w: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六稳</w:t>
      </w: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工作，动态优化完善复工复产疫情防控措施指南，力争把疫情造成的损失降到最低限度，努力完成全年经济社会发展目标任务，确保实现决胜全面建成小康社会、决战脱贫攻坚目标任务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新华社北京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月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27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日电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中共中央政治局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月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27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日召开会议，分析国内外新冠肺炎疫情防控和经济运行形势，研究部署进一步统筹推进疫情防控和经济社会发展工作，审议《关于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2019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年脱贫攻坚成效考核等情况的汇报》和《关于中央脱贫攻坚专项巡视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回头看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情况的综合报告》。中共中央总书记习近平主持会议。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月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25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日，习近平总书记主持召开中央政治局常委会会议，听取疫情防控工作和当前经济形势的汇报，研究当前疫情防控和经济工作，决定将有关意见提请中央政治局会议审议。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认为，经过全国上下和广大人民群众艰苦努力，疫情防控取得阶段性重要成效，经济社会秩序加快恢复，成绩来之不易。当前，国内外疫情防控和经济形势正在发生新的重大变化，境外疫情呈加速扩散蔓延态势，世界经济贸易增长受到严重冲击，我国疫情输入压力持续加大，经济发展特别是产业链恢复面临新的挑战。要因应国内外疫情防控新形势，及时完善我国疫情防控策略和应对举措，把重点放在外防输入、内防反弹上来，保持我国疫情防控形势持续向好态势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lastRenderedPageBreak/>
        <w:t xml:space="preserve">　　会议强调，要继续抓紧抓实抓细疫情防控各项重点工作，不断巩固和拓展疫情防控成效。要毫不放松抓好重点地区疫情防控工作，继续做好医疗救治工作，加强对重症患者精准施治，最大限度提高治愈率、降低病亡率。对出院患者要做好医学观察、跟踪随访、恢复期康复工作。要完善社区防控措施，稳妥做好疫情善后工作，逐步恢复正常生产生活秩序。湖北省要同有关省份加强对接，有序做好本地人员外出就业、外地滞留在鄂人员返程等工作。要继续加强北京等其他重点地区防控。要健全低风险地区及时发现、快速处置、精准管控、有效救治的常态化防控机制，落实早发现、早报告、早隔离、早治疗要求，完善并及时启动相关防控预案，坚决防止疫情反弹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指出，要加强对境外我国公民的关心关爱，驻外使领馆要做好领事保护、防护指导和物资保障，保护他们的生命安全和身体健康。要密切跟踪和分析全球疫情走势，快速精准识别和管控风险源风险点，加强口岸卫生检疫，优化入境流程，落实入境人员集中隔离要求，安排好生活服务和健康监测。要推进疫情防控国际合作，同世界卫生组织深化交流合作，继续向有关国家提供力所能及的帮助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强调，要在疫情防控常态化条件下加快恢复生产生活秩序。各地区各部门要坚定信心、迎难而上、主动作为，统筹推进疫情防控和经济社会发展工作，坚定不移贯彻新发展理念，深化供给侧结构性改革，坚决打好三大攻坚战，加大宏观政策对冲力度，有效扩大内需，全面做好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六稳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工作，动态优化完善复工复产疫情防控措施指南，力争把疫情造成的损失降到最低限度，努力完成全年经济社会发展目标任务，确保实现决胜全面建成小康社会、决战脱贫攻坚目标任务。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指出，要加大宏观政策调节和实施力度。要抓紧研究提出积极应对的一揽子宏观政策措施，积极的财政政策要更加积极有为，稳健的货币政策要更加灵活适度，适当提高财政赤字率，发行特别国债，增加地方政府专项债券规模，引导贷款市场利率下行，保持流动性合理充裕。要落实好各项减税降费政策，加快地方政府专项债发行和使用，加紧做好重点项目前期准备和建设工作。要充分发挥再贷款再贴现、贷款延期还本付息等金融政策的牵引带动作用，疏通传导机制，缓解融资难融资贵，为疫情防控、复工复产和实体经济发展提供精准金融服务。对地方和企业反映的难点堵点问题，要抓紧梳理分析，及时加以解决，推动产业链协同复工复产达产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强调，要加快释放国内市场需求，在防控措施到位前提下，要有序推动各类商场、市场复工复市，生活服务业正常经营。要扩大居民消费，合理增加公共消费，启动实体商店消费，保持线上新型消费热度不减。要加强国际经贸合作，加快国际物流供应链体系建设，保障国际货运畅通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会议指出，要抓好农业生产和重要副食品保供稳价，抓紧组织好春管春播，加快把支农政策措施落实到田间地头，加强农作物病虫害防治和气象灾害防范。要继续抓好生猪产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能恢复，解决好畜牧水产养殖面临的困难。要加大脱贫攻坚项目开工复工进度，帮助贫困劳动力尽快返岗就业，对因疫情返贫致贫人员及时落实帮扶措施。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强调，要在做好疫情防控的前提下，支持湖北有序复工复产。要加强对湖北经济社会发展的支持，制定专项支持政策，帮助湖北解决财政、融资、供应链等实际困难，支持湖北做好援企、稳岗、促就业、保民生等工作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会议对脱贫攻坚成效考核和专项巡视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回头看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工作给予肯定。会议认为，在以习近平同志为核心的党中央坚强领导下，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2019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年脱贫攻坚年度减贫任务全面完成，省级党委和政府责任进一步压实，深度贫困地区攻坚成效明显，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两不愁三保障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突出问题总体解决，脱贫攻坚取得决定性成就。实践证明，党中央关于脱贫攻坚决策部署是正确的，精准脱贫方略是符合实际的，充分彰显了中国共产党领导和中国特色社会主义制度的政治优势。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会议指出，从脱贫攻坚成效考核和专项巡视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回头看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情况看，脱贫攻坚面临的任务依然艰巨复杂，剩下都是最难啃的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硬骨头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，巩固脱贫成果的任务非常繁重，局部地方、有的方面还有薄弱环节和工作不足，新冠肺炎疫情带来新的困难和挑战，夺取脱贫攻坚全面胜利要付出更加艰苦的努力。各地区各部门要增强责任感、使命感、紧迫感，保持定力耐力，防止松懈、厌战思想，发扬连续作战的优良作风，坚持目标标准、坚持精准方略、坚持从严从实，保持脱贫攻坚政策总体稳定，继续加大投入力度、工作力度、帮扶力度，全面查缺补漏，加快补齐短板弱项，巩固脱贫成果，坚决打赢脱贫攻坚战，确保如期全面建成小康社会。</w:t>
      </w:r>
    </w:p>
    <w:p w:rsidR="00E35C9D" w:rsidRPr="00E35C9D" w:rsidRDefault="00E35C9D" w:rsidP="00E35C9D">
      <w:pPr>
        <w:widowControl/>
        <w:spacing w:before="300" w:after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强调，脱贫攻坚已经进入决战倒计时，必须提高政治站位，较真碰硬狠抓工作落实。要强化政治担当，压实整改主体责任，党委（党组）领导班子特别是书记要以上率下亲自抓，把脱贫攻坚成效考核发现的问题和专项巡视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回头看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指出的问题、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不忘初心、牢记使命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主题教育检视出的问题等统筹起来，把问题整改和脱贫攻坚日常工作结合起来，一体整改落实到位。要强化日常监督，盯住整改形式主义、官僚主义问题不放，严肃查处不担当不作为乱作为、搞数字脱贫和虚假脱贫等问题，把全面从严治党要求贯穿脱贫攻坚全过程。要强化组织保障，深入推进抓党建促脱贫，全面提升贫困地区基层党组织作用，注重在脱贫攻坚一线考察、识别干部。要强化成果综合运用，举一反三促进工作，结合考核、巡视发现的共性问题，完善工作机制，增强工作合力，研究做好脱贫攻坚和乡村振兴战略、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十四五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E35C9D">
        <w:rPr>
          <w:rFonts w:ascii="Helvetica" w:eastAsia="宋体" w:hAnsi="Helvetica" w:cs="Helvetica"/>
          <w:color w:val="333333"/>
          <w:kern w:val="0"/>
          <w:szCs w:val="21"/>
        </w:rPr>
        <w:t>规划衔接。</w:t>
      </w:r>
    </w:p>
    <w:p w:rsidR="00E35C9D" w:rsidRPr="00E35C9D" w:rsidRDefault="00E35C9D" w:rsidP="00E35C9D">
      <w:pPr>
        <w:widowControl/>
        <w:spacing w:before="300" w:line="36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35C9D">
        <w:rPr>
          <w:rFonts w:ascii="Helvetica" w:eastAsia="宋体" w:hAnsi="Helvetica" w:cs="Helvetica"/>
          <w:color w:val="333333"/>
          <w:kern w:val="0"/>
          <w:szCs w:val="21"/>
        </w:rPr>
        <w:t xml:space="preserve">　　会议还研究了其他事项。</w:t>
      </w:r>
    </w:p>
    <w:p w:rsidR="00555B6B" w:rsidRPr="00E35C9D" w:rsidRDefault="00555B6B">
      <w:bookmarkStart w:id="0" w:name="_GoBack"/>
      <w:bookmarkEnd w:id="0"/>
    </w:p>
    <w:sectPr w:rsidR="00555B6B" w:rsidRPr="00E3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DA" w:rsidRDefault="001A10DA" w:rsidP="00E35C9D">
      <w:r>
        <w:separator/>
      </w:r>
    </w:p>
  </w:endnote>
  <w:endnote w:type="continuationSeparator" w:id="0">
    <w:p w:rsidR="001A10DA" w:rsidRDefault="001A10DA" w:rsidP="00E3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DA" w:rsidRDefault="001A10DA" w:rsidP="00E35C9D">
      <w:r>
        <w:separator/>
      </w:r>
    </w:p>
  </w:footnote>
  <w:footnote w:type="continuationSeparator" w:id="0">
    <w:p w:rsidR="001A10DA" w:rsidRDefault="001A10DA" w:rsidP="00E3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ED"/>
    <w:rsid w:val="00025EE9"/>
    <w:rsid w:val="001A10DA"/>
    <w:rsid w:val="001F6468"/>
    <w:rsid w:val="001F6591"/>
    <w:rsid w:val="002C512C"/>
    <w:rsid w:val="003377BA"/>
    <w:rsid w:val="004677DA"/>
    <w:rsid w:val="005014ED"/>
    <w:rsid w:val="00555B6B"/>
    <w:rsid w:val="00560368"/>
    <w:rsid w:val="008B2B20"/>
    <w:rsid w:val="008C654B"/>
    <w:rsid w:val="009A3839"/>
    <w:rsid w:val="009D347A"/>
    <w:rsid w:val="009F0EEF"/>
    <w:rsid w:val="00A03E0E"/>
    <w:rsid w:val="00A74387"/>
    <w:rsid w:val="00BF66FA"/>
    <w:rsid w:val="00C11683"/>
    <w:rsid w:val="00E35C9D"/>
    <w:rsid w:val="00E85F2B"/>
    <w:rsid w:val="00E91C8D"/>
    <w:rsid w:val="00E92622"/>
    <w:rsid w:val="00F016D0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A48F7-09FE-49F5-92B1-EB453C64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C9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35C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35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635">
          <w:marLeft w:val="0"/>
          <w:marRight w:val="0"/>
          <w:marTop w:val="0"/>
          <w:marBottom w:val="225"/>
          <w:divBdr>
            <w:top w:val="dashed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7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ontZoomMin(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FontZoomRe(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ontZoomMax(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2020-04-03T06:08:00Z</dcterms:created>
  <dcterms:modified xsi:type="dcterms:W3CDTF">2020-04-03T06:09:00Z</dcterms:modified>
</cp:coreProperties>
</file>